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C78" w:rsidRPr="006F4C78" w:rsidRDefault="006F4C78" w:rsidP="006F4C78">
      <w:pPr>
        <w:jc w:val="both"/>
        <w:rPr>
          <w:rFonts w:ascii="Times New Roman" w:hAnsi="Times New Roman" w:cs="Times New Roman"/>
          <w:b/>
          <w:bCs/>
          <w:sz w:val="28"/>
          <w:szCs w:val="28"/>
        </w:rPr>
      </w:pPr>
      <w:r w:rsidRPr="00FD2DF6">
        <w:rPr>
          <w:rFonts w:ascii="Times New Roman" w:hAnsi="Times New Roman" w:cs="Times New Roman"/>
          <w:b/>
          <w:bCs/>
          <w:sz w:val="28"/>
          <w:szCs w:val="28"/>
        </w:rPr>
        <w:t>Aspectos físicos da Zona da Mata</w:t>
      </w:r>
      <w:r>
        <w:rPr>
          <w:rFonts w:ascii="Times New Roman" w:hAnsi="Times New Roman" w:cs="Times New Roman"/>
          <w:b/>
          <w:bCs/>
          <w:sz w:val="28"/>
          <w:szCs w:val="28"/>
        </w:rPr>
        <w:t xml:space="preserve"> II</w:t>
      </w:r>
      <w:r w:rsidRPr="00FD2DF6">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FD2DF6">
        <w:rPr>
          <w:rFonts w:ascii="Times New Roman" w:hAnsi="Times New Roman" w:cs="Times New Roman"/>
          <w:b/>
          <w:bCs/>
          <w:sz w:val="28"/>
          <w:szCs w:val="28"/>
        </w:rPr>
        <w:t>Unidades Geomorfológicas</w:t>
      </w:r>
      <w:r>
        <w:rPr>
          <w:rFonts w:ascii="Times New Roman" w:hAnsi="Times New Roman" w:cs="Times New Roman"/>
          <w:b/>
          <w:bCs/>
          <w:sz w:val="28"/>
          <w:szCs w:val="28"/>
        </w:rPr>
        <w:t xml:space="preserve"> </w:t>
      </w:r>
    </w:p>
    <w:p w:rsidR="006F4C78" w:rsidRDefault="006F4C78" w:rsidP="006F4C78">
      <w:pPr>
        <w:ind w:firstLine="708"/>
        <w:jc w:val="both"/>
        <w:rPr>
          <w:rFonts w:ascii="Times New Roman" w:hAnsi="Times New Roman" w:cs="Times New Roman"/>
          <w:sz w:val="24"/>
          <w:szCs w:val="24"/>
        </w:rPr>
      </w:pPr>
      <w:r w:rsidRPr="00B762E7">
        <w:rPr>
          <w:rFonts w:ascii="Times New Roman" w:hAnsi="Times New Roman" w:cs="Times New Roman"/>
          <w:sz w:val="24"/>
          <w:szCs w:val="24"/>
        </w:rPr>
        <w:t>Um estuário é a parte de um rio que se encontra em contato com o mar. Por esta razão, um estuário sofre a influência das marés e possui tipicamente água salobra.</w:t>
      </w:r>
      <w:r>
        <w:rPr>
          <w:rFonts w:ascii="Times New Roman" w:hAnsi="Times New Roman" w:cs="Times New Roman"/>
          <w:sz w:val="24"/>
          <w:szCs w:val="24"/>
        </w:rPr>
        <w:t xml:space="preserve"> </w:t>
      </w:r>
      <w:r w:rsidRPr="00B762E7">
        <w:rPr>
          <w:rFonts w:ascii="Times New Roman" w:hAnsi="Times New Roman" w:cs="Times New Roman"/>
          <w:sz w:val="24"/>
          <w:szCs w:val="24"/>
        </w:rPr>
        <w:t xml:space="preserve">Do ponto de vista da ecologia e da oceanografia, um estuário é uma região </w:t>
      </w:r>
      <w:proofErr w:type="gramStart"/>
      <w:r w:rsidRPr="00B762E7">
        <w:rPr>
          <w:rFonts w:ascii="Times New Roman" w:hAnsi="Times New Roman" w:cs="Times New Roman"/>
          <w:sz w:val="24"/>
          <w:szCs w:val="24"/>
        </w:rPr>
        <w:t>semi-fechada</w:t>
      </w:r>
      <w:proofErr w:type="gramEnd"/>
      <w:r w:rsidRPr="00B762E7">
        <w:rPr>
          <w:rFonts w:ascii="Times New Roman" w:hAnsi="Times New Roman" w:cs="Times New Roman"/>
          <w:sz w:val="24"/>
          <w:szCs w:val="24"/>
        </w:rPr>
        <w:t xml:space="preserve"> do oceano influenciada pelas descargas de água doce de terra, quer seja um ou mais rios, ou apenas da drenagem do continente.</w:t>
      </w:r>
    </w:p>
    <w:p w:rsidR="006F4C78" w:rsidRPr="00B762E7" w:rsidRDefault="006F4C78" w:rsidP="006F4C78">
      <w:pPr>
        <w:ind w:firstLine="708"/>
        <w:jc w:val="both"/>
        <w:rPr>
          <w:rFonts w:ascii="Times New Roman" w:hAnsi="Times New Roman" w:cs="Times New Roman"/>
          <w:sz w:val="24"/>
          <w:szCs w:val="24"/>
        </w:rPr>
      </w:pPr>
      <w:r w:rsidRPr="00B762E7">
        <w:rPr>
          <w:rFonts w:ascii="Times New Roman" w:hAnsi="Times New Roman" w:cs="Times New Roman"/>
          <w:sz w:val="24"/>
          <w:szCs w:val="24"/>
        </w:rPr>
        <w:t>Há várias formas de estuários, determinadas não só pela geomorfologia da costa, mas também pelas características do(s) rio(s) e das massas de água oceânicas que ali se encontram. Uma destas formas é o rio.</w:t>
      </w:r>
    </w:p>
    <w:p w:rsidR="006F4C78" w:rsidRDefault="006F4C78" w:rsidP="006F4C78">
      <w:pPr>
        <w:ind w:firstLine="708"/>
        <w:jc w:val="both"/>
        <w:rPr>
          <w:rFonts w:ascii="Times New Roman" w:hAnsi="Times New Roman" w:cs="Times New Roman"/>
          <w:sz w:val="24"/>
          <w:szCs w:val="24"/>
        </w:rPr>
      </w:pPr>
      <w:r w:rsidRPr="00B762E7">
        <w:rPr>
          <w:rFonts w:ascii="Times New Roman" w:hAnsi="Times New Roman" w:cs="Times New Roman"/>
          <w:sz w:val="24"/>
          <w:szCs w:val="24"/>
        </w:rPr>
        <w:t xml:space="preserve">Um aspecto muito importante é que, devido aos nutrientes que as águas de terra transportam, um estuário é geralmente uma região com elevada produtividade biológica. No entanto, devido a ser uma região </w:t>
      </w:r>
      <w:proofErr w:type="gramStart"/>
      <w:r w:rsidRPr="00B762E7">
        <w:rPr>
          <w:rFonts w:ascii="Times New Roman" w:hAnsi="Times New Roman" w:cs="Times New Roman"/>
          <w:sz w:val="24"/>
          <w:szCs w:val="24"/>
        </w:rPr>
        <w:t>semi-fechada</w:t>
      </w:r>
      <w:proofErr w:type="gramEnd"/>
      <w:r w:rsidRPr="00B762E7">
        <w:rPr>
          <w:rFonts w:ascii="Times New Roman" w:hAnsi="Times New Roman" w:cs="Times New Roman"/>
          <w:sz w:val="24"/>
          <w:szCs w:val="24"/>
        </w:rPr>
        <w:t>, sofre particularmente os efeitos da poluição e pode transformar-se num deserto biológico</w:t>
      </w:r>
      <w:r>
        <w:rPr>
          <w:rFonts w:ascii="Times New Roman" w:hAnsi="Times New Roman" w:cs="Times New Roman"/>
          <w:sz w:val="24"/>
          <w:szCs w:val="24"/>
        </w:rPr>
        <w:t>.</w:t>
      </w:r>
    </w:p>
    <w:p w:rsidR="006F4C78" w:rsidRDefault="006F4C78" w:rsidP="006F4C78">
      <w:pPr>
        <w:ind w:firstLine="708"/>
        <w:jc w:val="both"/>
        <w:rPr>
          <w:rFonts w:ascii="Times New Roman" w:hAnsi="Times New Roman" w:cs="Times New Roman"/>
          <w:sz w:val="24"/>
          <w:szCs w:val="24"/>
        </w:rPr>
      </w:pPr>
      <w:r>
        <w:rPr>
          <w:rFonts w:ascii="Times New Roman" w:hAnsi="Times New Roman" w:cs="Times New Roman"/>
          <w:sz w:val="24"/>
          <w:szCs w:val="24"/>
        </w:rPr>
        <w:t xml:space="preserve">Na Paraíba, destaca-se os estuários do Rio Paraíba (Figura 5), </w:t>
      </w:r>
      <w:proofErr w:type="gramStart"/>
      <w:r>
        <w:rPr>
          <w:rFonts w:ascii="Times New Roman" w:hAnsi="Times New Roman" w:cs="Times New Roman"/>
          <w:sz w:val="24"/>
          <w:szCs w:val="24"/>
        </w:rPr>
        <w:t>destacam-se</w:t>
      </w:r>
      <w:proofErr w:type="gramEnd"/>
      <w:r>
        <w:rPr>
          <w:rFonts w:ascii="Times New Roman" w:hAnsi="Times New Roman" w:cs="Times New Roman"/>
          <w:sz w:val="24"/>
          <w:szCs w:val="24"/>
        </w:rPr>
        <w:t xml:space="preserve"> os estuários do Rio Paraíba, do Rio </w:t>
      </w:r>
      <w:proofErr w:type="spellStart"/>
      <w:r>
        <w:rPr>
          <w:rFonts w:ascii="Times New Roman" w:hAnsi="Times New Roman" w:cs="Times New Roman"/>
          <w:sz w:val="24"/>
          <w:szCs w:val="24"/>
        </w:rPr>
        <w:t>Mamanguape</w:t>
      </w:r>
      <w:proofErr w:type="spellEnd"/>
      <w:r>
        <w:rPr>
          <w:rFonts w:ascii="Times New Roman" w:hAnsi="Times New Roman" w:cs="Times New Roman"/>
          <w:sz w:val="24"/>
          <w:szCs w:val="24"/>
        </w:rPr>
        <w:t xml:space="preserve"> e do Rio </w:t>
      </w:r>
      <w:proofErr w:type="spellStart"/>
      <w:r>
        <w:rPr>
          <w:rFonts w:ascii="Times New Roman" w:hAnsi="Times New Roman" w:cs="Times New Roman"/>
          <w:sz w:val="24"/>
          <w:szCs w:val="24"/>
        </w:rPr>
        <w:t>Gramame</w:t>
      </w:r>
      <w:proofErr w:type="spellEnd"/>
      <w:r>
        <w:rPr>
          <w:rFonts w:ascii="Times New Roman" w:hAnsi="Times New Roman" w:cs="Times New Roman"/>
          <w:sz w:val="24"/>
          <w:szCs w:val="24"/>
        </w:rPr>
        <w:t>, como os mais extensos. Quando o fluxo de água doce é muito pequeno e estreito (riachos), as desembocaduras são chamadas de “maceiós”. Ao contrário dos estuários, os “maceiós” perdem temporariamente seu contato direto com o mar</w:t>
      </w:r>
      <w:r w:rsidRPr="00EE21FC">
        <w:rPr>
          <w:rFonts w:ascii="Times New Roman" w:hAnsi="Times New Roman" w:cs="Times New Roman"/>
          <w:sz w:val="28"/>
          <w:szCs w:val="28"/>
        </w:rPr>
        <w:t xml:space="preserve"> </w:t>
      </w:r>
      <w:r>
        <w:rPr>
          <w:rFonts w:ascii="Times New Roman" w:hAnsi="Times New Roman" w:cs="Times New Roman"/>
          <w:sz w:val="28"/>
          <w:szCs w:val="28"/>
        </w:rPr>
        <w:t>(</w:t>
      </w:r>
      <w:r w:rsidRPr="00EE21FC">
        <w:rPr>
          <w:rFonts w:ascii="Times New Roman" w:hAnsi="Times New Roman" w:cs="Times New Roman"/>
          <w:sz w:val="24"/>
          <w:szCs w:val="24"/>
        </w:rPr>
        <w:t>RODRIGUEZ</w:t>
      </w:r>
      <w:r>
        <w:rPr>
          <w:rFonts w:ascii="Times New Roman" w:hAnsi="Times New Roman" w:cs="Times New Roman"/>
          <w:sz w:val="24"/>
          <w:szCs w:val="24"/>
        </w:rPr>
        <w:t>,</w:t>
      </w:r>
      <w:r w:rsidRPr="00EE21FC">
        <w:rPr>
          <w:rFonts w:ascii="Times New Roman" w:hAnsi="Times New Roman" w:cs="Times New Roman"/>
          <w:sz w:val="24"/>
          <w:szCs w:val="24"/>
        </w:rPr>
        <w:t xml:space="preserve"> 2002</w:t>
      </w:r>
      <w:r>
        <w:rPr>
          <w:rFonts w:ascii="Times New Roman" w:hAnsi="Times New Roman" w:cs="Times New Roman"/>
          <w:sz w:val="24"/>
          <w:szCs w:val="24"/>
        </w:rPr>
        <w:t xml:space="preserve">, p.28).  </w:t>
      </w:r>
    </w:p>
    <w:p w:rsidR="006F4C78" w:rsidRDefault="006F4C78" w:rsidP="006F4C78">
      <w:pPr>
        <w:ind w:firstLine="708"/>
        <w:jc w:val="center"/>
        <w:rPr>
          <w:rFonts w:ascii="Times New Roman" w:hAnsi="Times New Roman" w:cs="Times New Roman"/>
          <w:bCs/>
          <w:sz w:val="20"/>
          <w:szCs w:val="20"/>
        </w:rPr>
      </w:pPr>
      <w:r>
        <w:rPr>
          <w:rFonts w:ascii="Times New Roman" w:hAnsi="Times New Roman" w:cs="Times New Roman"/>
          <w:noProof/>
          <w:sz w:val="24"/>
          <w:szCs w:val="24"/>
          <w:lang w:eastAsia="pt-BR"/>
        </w:rPr>
        <w:drawing>
          <wp:inline distT="0" distB="0" distL="0" distR="0">
            <wp:extent cx="4028164" cy="2671638"/>
            <wp:effectExtent l="19050" t="0" r="0" b="0"/>
            <wp:docPr id="2" name="Imagem 86" descr="C:\Documents and Settings\Administrador\Meus documentos\Slides da Paraíba\Zona da Mata\03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nts and Settings\Administrador\Meus documentos\Slides da Paraíba\Zona da Mata\03_jpg.jpg"/>
                    <pic:cNvPicPr>
                      <a:picLocks noChangeAspect="1" noChangeArrowheads="1"/>
                    </pic:cNvPicPr>
                  </pic:nvPicPr>
                  <pic:blipFill>
                    <a:blip r:embed="rId4"/>
                    <a:srcRect/>
                    <a:stretch>
                      <a:fillRect/>
                    </a:stretch>
                  </pic:blipFill>
                  <pic:spPr bwMode="auto">
                    <a:xfrm>
                      <a:off x="0" y="0"/>
                      <a:ext cx="4029075" cy="2672242"/>
                    </a:xfrm>
                    <a:prstGeom prst="rect">
                      <a:avLst/>
                    </a:prstGeom>
                    <a:noFill/>
                    <a:ln w="9525">
                      <a:noFill/>
                      <a:miter lim="800000"/>
                      <a:headEnd/>
                      <a:tailEnd/>
                    </a:ln>
                  </pic:spPr>
                </pic:pic>
              </a:graphicData>
            </a:graphic>
          </wp:inline>
        </w:drawing>
      </w:r>
    </w:p>
    <w:p w:rsidR="006F4C78" w:rsidRDefault="006F4C78" w:rsidP="006F4C78">
      <w:pPr>
        <w:spacing w:line="240" w:lineRule="auto"/>
        <w:ind w:firstLine="709"/>
        <w:jc w:val="both"/>
        <w:rPr>
          <w:rFonts w:ascii="Times New Roman" w:hAnsi="Times New Roman" w:cs="Times New Roman"/>
          <w:bCs/>
          <w:sz w:val="20"/>
          <w:szCs w:val="20"/>
        </w:rPr>
      </w:pPr>
      <w:r>
        <w:rPr>
          <w:rFonts w:ascii="Times New Roman" w:hAnsi="Times New Roman" w:cs="Times New Roman"/>
          <w:bCs/>
          <w:sz w:val="20"/>
          <w:szCs w:val="20"/>
        </w:rPr>
        <w:t xml:space="preserve">              Figura 5: Estuário do Rio Paraíba</w:t>
      </w:r>
    </w:p>
    <w:p w:rsidR="006F4C78" w:rsidRDefault="006F4C78" w:rsidP="006F4C78">
      <w:pPr>
        <w:spacing w:line="240" w:lineRule="auto"/>
        <w:ind w:firstLine="709"/>
        <w:jc w:val="both"/>
        <w:rPr>
          <w:rFonts w:ascii="Times New Roman" w:hAnsi="Times New Roman" w:cs="Times New Roman"/>
          <w:bCs/>
          <w:sz w:val="20"/>
          <w:szCs w:val="20"/>
        </w:rPr>
      </w:pPr>
      <w:r>
        <w:rPr>
          <w:rFonts w:ascii="Times New Roman" w:hAnsi="Times New Roman" w:cs="Times New Roman"/>
          <w:bCs/>
          <w:sz w:val="20"/>
          <w:szCs w:val="20"/>
        </w:rPr>
        <w:t xml:space="preserve">              Fonte: http://www.sudema.pb.gov.br acesso em 07/06/2011</w:t>
      </w:r>
    </w:p>
    <w:p w:rsidR="006F4C78" w:rsidRDefault="006F4C78" w:rsidP="006F4C78">
      <w:pPr>
        <w:spacing w:line="240" w:lineRule="auto"/>
        <w:ind w:firstLine="709"/>
        <w:jc w:val="both"/>
        <w:rPr>
          <w:rFonts w:ascii="Times New Roman" w:hAnsi="Times New Roman" w:cs="Times New Roman"/>
          <w:bCs/>
          <w:sz w:val="24"/>
          <w:szCs w:val="24"/>
        </w:rPr>
      </w:pPr>
      <w:r w:rsidRPr="00EE21FC">
        <w:rPr>
          <w:rFonts w:ascii="Times New Roman" w:hAnsi="Times New Roman" w:cs="Times New Roman"/>
          <w:bCs/>
          <w:sz w:val="24"/>
          <w:szCs w:val="24"/>
        </w:rPr>
        <w:t>Dentro do</w:t>
      </w:r>
      <w:r>
        <w:rPr>
          <w:rFonts w:ascii="Times New Roman" w:hAnsi="Times New Roman" w:cs="Times New Roman"/>
          <w:bCs/>
          <w:sz w:val="24"/>
          <w:szCs w:val="24"/>
        </w:rPr>
        <w:t xml:space="preserve"> mar, numa distância média da costa de 1 km, aparecem, de forma descontínua, os recifes, que podem ser coralíneos (formados por corais) como os que aparecem no </w:t>
      </w:r>
      <w:proofErr w:type="spellStart"/>
      <w:r>
        <w:rPr>
          <w:rFonts w:ascii="Times New Roman" w:hAnsi="Times New Roman" w:cs="Times New Roman"/>
          <w:bCs/>
          <w:sz w:val="24"/>
          <w:szCs w:val="24"/>
        </w:rPr>
        <w:t>Bessa</w:t>
      </w:r>
      <w:proofErr w:type="spellEnd"/>
      <w:r>
        <w:rPr>
          <w:rFonts w:ascii="Times New Roman" w:hAnsi="Times New Roman" w:cs="Times New Roman"/>
          <w:bCs/>
          <w:sz w:val="24"/>
          <w:szCs w:val="24"/>
        </w:rPr>
        <w:t xml:space="preserve"> e em </w:t>
      </w:r>
      <w:proofErr w:type="spellStart"/>
      <w:r>
        <w:rPr>
          <w:rFonts w:ascii="Times New Roman" w:hAnsi="Times New Roman" w:cs="Times New Roman"/>
          <w:bCs/>
          <w:sz w:val="24"/>
          <w:szCs w:val="24"/>
        </w:rPr>
        <w:t>Manaíra</w:t>
      </w:r>
      <w:proofErr w:type="spellEnd"/>
      <w:r>
        <w:rPr>
          <w:rFonts w:ascii="Times New Roman" w:hAnsi="Times New Roman" w:cs="Times New Roman"/>
          <w:bCs/>
          <w:sz w:val="24"/>
          <w:szCs w:val="24"/>
        </w:rPr>
        <w:t xml:space="preserve">, por exemplo, e areníticos, em Barra de </w:t>
      </w:r>
      <w:proofErr w:type="spellStart"/>
      <w:r>
        <w:rPr>
          <w:rFonts w:ascii="Times New Roman" w:hAnsi="Times New Roman" w:cs="Times New Roman"/>
          <w:bCs/>
          <w:sz w:val="24"/>
          <w:szCs w:val="24"/>
        </w:rPr>
        <w:t>Mamanguape</w:t>
      </w:r>
      <w:proofErr w:type="spellEnd"/>
      <w:r>
        <w:rPr>
          <w:rFonts w:ascii="Times New Roman" w:hAnsi="Times New Roman" w:cs="Times New Roman"/>
          <w:bCs/>
          <w:sz w:val="24"/>
          <w:szCs w:val="24"/>
        </w:rPr>
        <w:t>, Baía da Traição, etc., que são constituídos por areias consolidadas há bastante tempo.</w:t>
      </w:r>
    </w:p>
    <w:p w:rsidR="006F4C78" w:rsidRPr="001F739C" w:rsidRDefault="006F4C78" w:rsidP="006F4C78">
      <w:pPr>
        <w:spacing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Em quase todas as praias do litoral sul, percebem-se altos paredões escapados, quase verticais, cuja base está sempre recebendo o impacto da água marinha, através do </w:t>
      </w:r>
      <w:r>
        <w:rPr>
          <w:rFonts w:ascii="Times New Roman" w:hAnsi="Times New Roman" w:cs="Times New Roman"/>
          <w:bCs/>
          <w:sz w:val="24"/>
          <w:szCs w:val="24"/>
        </w:rPr>
        <w:lastRenderedPageBreak/>
        <w:t xml:space="preserve">movimento das marés. São as vertentes orientais do Baixo Planalto Costeiro, que erodidas na base por ação das ondas, vão desmoronando em blocos, formando as falésias vivas, como as da Ponta de Cabo Branco (Figura 6), de </w:t>
      </w:r>
      <w:proofErr w:type="spellStart"/>
      <w:r>
        <w:rPr>
          <w:rFonts w:ascii="Times New Roman" w:hAnsi="Times New Roman" w:cs="Times New Roman"/>
          <w:bCs/>
          <w:sz w:val="24"/>
          <w:szCs w:val="24"/>
        </w:rPr>
        <w:t>Jacumã</w:t>
      </w:r>
      <w:proofErr w:type="spellEnd"/>
      <w:r>
        <w:rPr>
          <w:rFonts w:ascii="Times New Roman" w:hAnsi="Times New Roman" w:cs="Times New Roman"/>
          <w:bCs/>
          <w:sz w:val="24"/>
          <w:szCs w:val="24"/>
        </w:rPr>
        <w:t xml:space="preserve">, de </w:t>
      </w:r>
      <w:proofErr w:type="spellStart"/>
      <w:r>
        <w:rPr>
          <w:rFonts w:ascii="Times New Roman" w:hAnsi="Times New Roman" w:cs="Times New Roman"/>
          <w:bCs/>
          <w:sz w:val="24"/>
          <w:szCs w:val="24"/>
        </w:rPr>
        <w:t>Gramame</w:t>
      </w:r>
      <w:proofErr w:type="spellEnd"/>
      <w:r>
        <w:rPr>
          <w:rFonts w:ascii="Times New Roman" w:hAnsi="Times New Roman" w:cs="Times New Roman"/>
          <w:bCs/>
          <w:sz w:val="24"/>
          <w:szCs w:val="24"/>
        </w:rPr>
        <w:t>, de Tabatinga, etc.</w:t>
      </w:r>
      <w:r w:rsidRPr="00CE5FB9">
        <w:rPr>
          <w:rFonts w:ascii="Times New Roman" w:hAnsi="Times New Roman" w:cs="Times New Roman"/>
          <w:sz w:val="28"/>
          <w:szCs w:val="28"/>
        </w:rPr>
        <w:t xml:space="preserve"> </w:t>
      </w:r>
      <w:r>
        <w:rPr>
          <w:rFonts w:ascii="Times New Roman" w:hAnsi="Times New Roman" w:cs="Times New Roman"/>
          <w:sz w:val="28"/>
          <w:szCs w:val="28"/>
        </w:rPr>
        <w:t>(</w:t>
      </w:r>
      <w:r w:rsidRPr="00EE21FC">
        <w:rPr>
          <w:rFonts w:ascii="Times New Roman" w:hAnsi="Times New Roman" w:cs="Times New Roman"/>
          <w:sz w:val="24"/>
          <w:szCs w:val="24"/>
        </w:rPr>
        <w:t>RODRIGUEZ</w:t>
      </w:r>
      <w:r>
        <w:rPr>
          <w:rFonts w:ascii="Times New Roman" w:hAnsi="Times New Roman" w:cs="Times New Roman"/>
          <w:sz w:val="24"/>
          <w:szCs w:val="24"/>
        </w:rPr>
        <w:t>,</w:t>
      </w:r>
      <w:r w:rsidRPr="00EE21FC">
        <w:rPr>
          <w:rFonts w:ascii="Times New Roman" w:hAnsi="Times New Roman" w:cs="Times New Roman"/>
          <w:sz w:val="24"/>
          <w:szCs w:val="24"/>
        </w:rPr>
        <w:t xml:space="preserve"> 2002</w:t>
      </w:r>
      <w:r>
        <w:rPr>
          <w:rFonts w:ascii="Times New Roman" w:hAnsi="Times New Roman" w:cs="Times New Roman"/>
          <w:sz w:val="24"/>
          <w:szCs w:val="24"/>
        </w:rPr>
        <w:t xml:space="preserve">, p.28).  </w:t>
      </w:r>
      <w:r>
        <w:rPr>
          <w:rFonts w:ascii="Times New Roman" w:hAnsi="Times New Roman" w:cs="Times New Roman"/>
          <w:bCs/>
          <w:sz w:val="24"/>
          <w:szCs w:val="24"/>
        </w:rPr>
        <w:t xml:space="preserve"> </w:t>
      </w:r>
    </w:p>
    <w:p w:rsidR="006F4C78" w:rsidRDefault="006F4C78" w:rsidP="006F4C78">
      <w:pPr>
        <w:jc w:val="center"/>
        <w:rPr>
          <w:rFonts w:ascii="Times New Roman" w:hAnsi="Times New Roman" w:cs="Times New Roman"/>
          <w:sz w:val="24"/>
          <w:szCs w:val="24"/>
        </w:rPr>
      </w:pPr>
      <w:r w:rsidRPr="0082682E">
        <w:rPr>
          <w:rFonts w:ascii="Times New Roman" w:hAnsi="Times New Roman" w:cs="Times New Roman"/>
          <w:sz w:val="24"/>
          <w:szCs w:val="24"/>
        </w:rPr>
        <w:object w:dxaOrig="6762" w:dyaOrig="5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45pt;height:227.25pt" o:ole="">
            <v:imagedata r:id="rId5" o:title=""/>
          </v:shape>
          <o:OLEObject Type="Embed" ProgID="PowerPoint.Slide.12" ShapeID="_x0000_i1025" DrawAspect="Content" ObjectID="_1369132740" r:id="rId6"/>
        </w:object>
      </w:r>
    </w:p>
    <w:p w:rsidR="006F4C78" w:rsidRDefault="006F4C78" w:rsidP="006F4C78">
      <w:pPr>
        <w:ind w:firstLine="708"/>
        <w:jc w:val="both"/>
        <w:rPr>
          <w:rFonts w:ascii="Times New Roman" w:hAnsi="Times New Roman" w:cs="Times New Roman"/>
          <w:bCs/>
          <w:sz w:val="24"/>
          <w:szCs w:val="24"/>
          <w:lang w:val="pt-PT"/>
        </w:rPr>
      </w:pPr>
      <w:r w:rsidRPr="001F739C">
        <w:rPr>
          <w:rFonts w:ascii="Times New Roman" w:hAnsi="Times New Roman" w:cs="Times New Roman"/>
          <w:bCs/>
          <w:sz w:val="24"/>
          <w:szCs w:val="24"/>
          <w:lang w:val="pt-PT"/>
        </w:rPr>
        <w:t>No litoral</w:t>
      </w:r>
      <w:r>
        <w:rPr>
          <w:rFonts w:ascii="Times New Roman" w:hAnsi="Times New Roman" w:cs="Times New Roman"/>
          <w:bCs/>
          <w:sz w:val="24"/>
          <w:szCs w:val="24"/>
          <w:lang w:val="pt-PT"/>
        </w:rPr>
        <w:t xml:space="preserve"> norte, o planalto bem afastado da linha do mar não recebe mais a ação deste, constituíndo as “falésias mortas”, ou seja, escapadas que foram modeladas pela erosão marinha em perídos passados o nível dos oceanos era mais elevados que o atual.</w:t>
      </w:r>
    </w:p>
    <w:p w:rsidR="006F4C78" w:rsidRDefault="006F4C78" w:rsidP="006F4C78">
      <w:pPr>
        <w:ind w:firstLine="708"/>
        <w:jc w:val="both"/>
        <w:rPr>
          <w:rFonts w:ascii="Times New Roman" w:hAnsi="Times New Roman" w:cs="Times New Roman"/>
          <w:b/>
          <w:bCs/>
          <w:sz w:val="28"/>
          <w:szCs w:val="28"/>
          <w:lang w:val="pt-PT"/>
        </w:rPr>
      </w:pPr>
      <w:r>
        <w:rPr>
          <w:rFonts w:ascii="Times New Roman" w:hAnsi="Times New Roman" w:cs="Times New Roman"/>
          <w:bCs/>
          <w:sz w:val="24"/>
          <w:szCs w:val="24"/>
          <w:lang w:val="pt-PT"/>
        </w:rPr>
        <w:t xml:space="preserve">O Baixo Planalto é um pacote sedimentar que foi depositado entre o fim do do Terciário e o início do Quarternário, a partir da erosão do Maciço da Borborema. Essa superfície se apresenta quase horizontal, “Tabular”, daí a denominação de Tabuleiros, que se apresenta inclinada de oeste para leste, estendendo-se de norte a sul por toda a faixa do litoral </w:t>
      </w:r>
      <w:r>
        <w:rPr>
          <w:rFonts w:ascii="Times New Roman" w:hAnsi="Times New Roman" w:cs="Times New Roman"/>
          <w:sz w:val="28"/>
          <w:szCs w:val="28"/>
        </w:rPr>
        <w:t>(</w:t>
      </w:r>
      <w:r w:rsidRPr="00EE21FC">
        <w:rPr>
          <w:rFonts w:ascii="Times New Roman" w:hAnsi="Times New Roman" w:cs="Times New Roman"/>
          <w:sz w:val="24"/>
          <w:szCs w:val="24"/>
        </w:rPr>
        <w:t>RODRIGUEZ</w:t>
      </w:r>
      <w:r>
        <w:rPr>
          <w:rFonts w:ascii="Times New Roman" w:hAnsi="Times New Roman" w:cs="Times New Roman"/>
          <w:sz w:val="24"/>
          <w:szCs w:val="24"/>
        </w:rPr>
        <w:t>,</w:t>
      </w:r>
      <w:r w:rsidRPr="00EE21FC">
        <w:rPr>
          <w:rFonts w:ascii="Times New Roman" w:hAnsi="Times New Roman" w:cs="Times New Roman"/>
          <w:sz w:val="24"/>
          <w:szCs w:val="24"/>
        </w:rPr>
        <w:t xml:space="preserve"> 2002</w:t>
      </w:r>
      <w:r>
        <w:rPr>
          <w:rFonts w:ascii="Times New Roman" w:hAnsi="Times New Roman" w:cs="Times New Roman"/>
          <w:sz w:val="24"/>
          <w:szCs w:val="24"/>
        </w:rPr>
        <w:t>, p.29).</w:t>
      </w:r>
      <w:r w:rsidRPr="001F739C">
        <w:rPr>
          <w:rFonts w:ascii="Times New Roman" w:hAnsi="Times New Roman" w:cs="Times New Roman"/>
          <w:b/>
          <w:bCs/>
          <w:sz w:val="28"/>
          <w:szCs w:val="28"/>
          <w:lang w:val="pt-PT"/>
        </w:rPr>
        <w:t xml:space="preserve"> </w:t>
      </w:r>
    </w:p>
    <w:p w:rsidR="006F4C78" w:rsidRDefault="006F4C78" w:rsidP="006F4C78">
      <w:pPr>
        <w:jc w:val="both"/>
        <w:rPr>
          <w:rFonts w:ascii="Times New Roman" w:hAnsi="Times New Roman" w:cs="Times New Roman"/>
          <w:b/>
          <w:bCs/>
          <w:sz w:val="28"/>
          <w:szCs w:val="28"/>
        </w:rPr>
      </w:pPr>
      <w:r w:rsidRPr="00B95EF6">
        <w:rPr>
          <w:rFonts w:ascii="Times New Roman" w:hAnsi="Times New Roman" w:cs="Times New Roman"/>
          <w:b/>
          <w:bCs/>
          <w:sz w:val="24"/>
          <w:szCs w:val="24"/>
        </w:rPr>
        <w:t>Referências</w:t>
      </w:r>
    </w:p>
    <w:p w:rsidR="006F4C78" w:rsidRPr="00EE21FC" w:rsidRDefault="006F4C78" w:rsidP="006F4C78">
      <w:pPr>
        <w:jc w:val="both"/>
        <w:rPr>
          <w:rFonts w:ascii="Times New Roman" w:hAnsi="Times New Roman" w:cs="Times New Roman"/>
          <w:sz w:val="24"/>
          <w:szCs w:val="24"/>
        </w:rPr>
      </w:pPr>
      <w:r w:rsidRPr="00EE21FC">
        <w:rPr>
          <w:rFonts w:ascii="Times New Roman" w:hAnsi="Times New Roman" w:cs="Times New Roman"/>
          <w:sz w:val="24"/>
          <w:szCs w:val="24"/>
        </w:rPr>
        <w:t>RODRIGUEZ, Janete Lins. Atlas Escolar da Paraíba. João Pessoa: GRAFSET, 2002.</w:t>
      </w:r>
    </w:p>
    <w:p w:rsidR="006F4C78" w:rsidRPr="00EE21FC" w:rsidRDefault="006F4C78" w:rsidP="006F4C78">
      <w:pPr>
        <w:jc w:val="both"/>
        <w:rPr>
          <w:rFonts w:ascii="Times New Roman" w:hAnsi="Times New Roman" w:cs="Times New Roman"/>
          <w:sz w:val="24"/>
          <w:szCs w:val="24"/>
        </w:rPr>
      </w:pPr>
      <w:r>
        <w:rPr>
          <w:rFonts w:ascii="Times New Roman" w:hAnsi="Times New Roman" w:cs="Times New Roman"/>
          <w:sz w:val="24"/>
          <w:szCs w:val="24"/>
        </w:rPr>
        <w:t xml:space="preserve">Disponível em &lt;http://www.infoescola.com/geografia/zona-da-mata&gt;. </w:t>
      </w:r>
      <w:r w:rsidRPr="00EE21FC">
        <w:rPr>
          <w:rFonts w:ascii="Times New Roman" w:hAnsi="Times New Roman" w:cs="Times New Roman"/>
          <w:sz w:val="24"/>
          <w:szCs w:val="24"/>
        </w:rPr>
        <w:t>Acesso em 02/06/2011</w:t>
      </w:r>
    </w:p>
    <w:p w:rsidR="006F4C78" w:rsidRPr="00EE21FC" w:rsidRDefault="006F4C78" w:rsidP="006F4C78">
      <w:pPr>
        <w:jc w:val="both"/>
        <w:rPr>
          <w:rFonts w:ascii="Times New Roman" w:hAnsi="Times New Roman" w:cs="Times New Roman"/>
          <w:sz w:val="24"/>
          <w:szCs w:val="24"/>
        </w:rPr>
      </w:pPr>
      <w:r>
        <w:rPr>
          <w:rFonts w:ascii="Times New Roman" w:hAnsi="Times New Roman" w:cs="Times New Roman"/>
          <w:sz w:val="24"/>
          <w:szCs w:val="24"/>
        </w:rPr>
        <w:t>Disponível em &lt;</w:t>
      </w:r>
      <w:r w:rsidRPr="00EE21FC">
        <w:rPr>
          <w:rFonts w:ascii="Times New Roman" w:hAnsi="Times New Roman" w:cs="Times New Roman"/>
          <w:sz w:val="24"/>
          <w:szCs w:val="24"/>
        </w:rPr>
        <w:t>http://www.suapesquisa.com/.../</w:t>
      </w:r>
      <w:proofErr w:type="spellStart"/>
      <w:r w:rsidRPr="00EE21FC">
        <w:rPr>
          <w:rFonts w:ascii="Times New Roman" w:hAnsi="Times New Roman" w:cs="Times New Roman"/>
          <w:sz w:val="24"/>
          <w:szCs w:val="24"/>
        </w:rPr>
        <w:t>regiao_nordeste</w:t>
      </w:r>
      <w:proofErr w:type="spellEnd"/>
      <w:r>
        <w:rPr>
          <w:rFonts w:ascii="Times New Roman" w:hAnsi="Times New Roman" w:cs="Times New Roman"/>
          <w:sz w:val="24"/>
          <w:szCs w:val="24"/>
        </w:rPr>
        <w:t>&gt;</w:t>
      </w:r>
      <w:r w:rsidRPr="00EE21FC">
        <w:rPr>
          <w:rFonts w:ascii="Times New Roman" w:hAnsi="Times New Roman" w:cs="Times New Roman"/>
          <w:sz w:val="24"/>
          <w:szCs w:val="24"/>
        </w:rPr>
        <w:t>. Acesso em 02/06/2011</w:t>
      </w:r>
    </w:p>
    <w:p w:rsidR="006F4C78" w:rsidRDefault="006F4C78" w:rsidP="006F4C78">
      <w:pPr>
        <w:jc w:val="both"/>
        <w:rPr>
          <w:rFonts w:ascii="Times New Roman" w:hAnsi="Times New Roman" w:cs="Times New Roman"/>
          <w:sz w:val="24"/>
          <w:szCs w:val="24"/>
        </w:rPr>
      </w:pPr>
      <w:r>
        <w:rPr>
          <w:rFonts w:ascii="Times New Roman" w:hAnsi="Times New Roman" w:cs="Times New Roman"/>
          <w:sz w:val="24"/>
          <w:szCs w:val="24"/>
        </w:rPr>
        <w:t>Disponível em &lt;</w:t>
      </w:r>
      <w:r w:rsidRPr="00EE21FC">
        <w:rPr>
          <w:rFonts w:ascii="Times New Roman" w:hAnsi="Times New Roman" w:cs="Times New Roman"/>
          <w:sz w:val="24"/>
          <w:szCs w:val="24"/>
        </w:rPr>
        <w:t>http://upload.wikimedia.org/wikipedia/commons/thumb/c/c7/Cabedelo-Foto_Aerea.jpg/300px-Cabedelo-Foto_Aerea.jpg</w:t>
      </w:r>
      <w:r>
        <w:rPr>
          <w:rFonts w:ascii="Times New Roman" w:hAnsi="Times New Roman" w:cs="Times New Roman"/>
          <w:sz w:val="24"/>
          <w:szCs w:val="24"/>
        </w:rPr>
        <w:t>&gt;</w:t>
      </w:r>
      <w:r w:rsidRPr="00EE21FC">
        <w:rPr>
          <w:rFonts w:ascii="Times New Roman" w:hAnsi="Times New Roman" w:cs="Times New Roman"/>
          <w:sz w:val="24"/>
          <w:szCs w:val="24"/>
        </w:rPr>
        <w:t>. Acesso em 07/02/2011</w:t>
      </w:r>
    </w:p>
    <w:p w:rsidR="006F4C78" w:rsidRPr="00EE21FC" w:rsidRDefault="006F4C78" w:rsidP="006F4C78">
      <w:pPr>
        <w:jc w:val="both"/>
        <w:rPr>
          <w:rFonts w:ascii="Times New Roman" w:hAnsi="Times New Roman" w:cs="Times New Roman"/>
          <w:sz w:val="24"/>
          <w:szCs w:val="24"/>
        </w:rPr>
      </w:pPr>
      <w:r>
        <w:rPr>
          <w:rFonts w:ascii="Times New Roman" w:hAnsi="Times New Roman" w:cs="Times New Roman"/>
          <w:sz w:val="24"/>
          <w:szCs w:val="24"/>
        </w:rPr>
        <w:t>Disponível em &lt;http://www.sudema.pb.gov.br/geoprocessamento/fotos_aereas/panoramicas/estuario_rir_paraiba/images/03_jpg.jpg&gt;.</w:t>
      </w:r>
      <w:r w:rsidRPr="00EE21FC">
        <w:rPr>
          <w:rFonts w:ascii="Times New Roman" w:hAnsi="Times New Roman" w:cs="Times New Roman"/>
          <w:sz w:val="24"/>
          <w:szCs w:val="24"/>
        </w:rPr>
        <w:t xml:space="preserve"> Acesso em 07/02/2011</w:t>
      </w:r>
    </w:p>
    <w:p w:rsidR="00A867DE" w:rsidRDefault="00A867DE"/>
    <w:sectPr w:rsidR="00A867DE" w:rsidSect="00A867D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6F4C78"/>
    <w:rsid w:val="00123E11"/>
    <w:rsid w:val="0039411C"/>
    <w:rsid w:val="004C5820"/>
    <w:rsid w:val="005D2EA2"/>
    <w:rsid w:val="006F4C78"/>
    <w:rsid w:val="007F54DE"/>
    <w:rsid w:val="00A867DE"/>
    <w:rsid w:val="00B1142A"/>
    <w:rsid w:val="00BB6E29"/>
    <w:rsid w:val="00CD0343"/>
    <w:rsid w:val="00E9646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C78"/>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F4C7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F4C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Slide_do_Microsoft_Office_PowerPoint1.sldx"/><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541</Words>
  <Characters>2927</Characters>
  <Application>Microsoft Office Word</Application>
  <DocSecurity>0</DocSecurity>
  <Lines>24</Lines>
  <Paragraphs>6</Paragraphs>
  <ScaleCrop>false</ScaleCrop>
  <Company>N/A</Company>
  <LinksUpToDate>false</LinksUpToDate>
  <CharactersWithSpaces>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2011-06-09T16:49:00Z</dcterms:created>
  <dcterms:modified xsi:type="dcterms:W3CDTF">2011-06-09T16:52:00Z</dcterms:modified>
</cp:coreProperties>
</file>